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43F2" w:rsidRDefault="004543F2" w:rsidP="004543F2">
      <w:pPr>
        <w:spacing w:line="480" w:lineRule="auto"/>
        <w:jc w:val="center"/>
        <w:rPr>
          <w:rFonts w:ascii="Times New Roman" w:hAnsi="Times New Roman" w:cs="Times New Roman"/>
          <w:sz w:val="24"/>
          <w:szCs w:val="24"/>
        </w:rPr>
      </w:pPr>
      <w:bookmarkStart w:id="0" w:name="_GoBack"/>
      <w:bookmarkEnd w:id="0"/>
    </w:p>
    <w:p w:rsidR="004543F2" w:rsidRDefault="004543F2" w:rsidP="004543F2">
      <w:pPr>
        <w:spacing w:line="480" w:lineRule="auto"/>
        <w:jc w:val="center"/>
        <w:rPr>
          <w:rFonts w:ascii="Times New Roman" w:hAnsi="Times New Roman" w:cs="Times New Roman"/>
          <w:sz w:val="24"/>
          <w:szCs w:val="24"/>
        </w:rPr>
      </w:pPr>
    </w:p>
    <w:p w:rsidR="004543F2" w:rsidRDefault="004543F2" w:rsidP="004543F2">
      <w:pPr>
        <w:spacing w:line="480" w:lineRule="auto"/>
        <w:jc w:val="center"/>
        <w:rPr>
          <w:rFonts w:ascii="Times New Roman" w:hAnsi="Times New Roman" w:cs="Times New Roman"/>
          <w:sz w:val="24"/>
          <w:szCs w:val="24"/>
        </w:rPr>
      </w:pPr>
    </w:p>
    <w:p w:rsidR="004543F2" w:rsidRDefault="004543F2" w:rsidP="004543F2">
      <w:pPr>
        <w:spacing w:line="480" w:lineRule="auto"/>
        <w:jc w:val="center"/>
        <w:rPr>
          <w:rFonts w:ascii="Times New Roman" w:hAnsi="Times New Roman" w:cs="Times New Roman"/>
          <w:sz w:val="24"/>
          <w:szCs w:val="24"/>
        </w:rPr>
      </w:pPr>
    </w:p>
    <w:p w:rsidR="004543F2" w:rsidRDefault="004543F2" w:rsidP="004543F2">
      <w:pPr>
        <w:spacing w:line="480" w:lineRule="auto"/>
        <w:jc w:val="center"/>
        <w:rPr>
          <w:rFonts w:ascii="Times New Roman" w:hAnsi="Times New Roman" w:cs="Times New Roman"/>
          <w:sz w:val="24"/>
          <w:szCs w:val="24"/>
        </w:rPr>
      </w:pPr>
    </w:p>
    <w:p w:rsidR="004543F2" w:rsidRDefault="004543F2" w:rsidP="004543F2">
      <w:pPr>
        <w:spacing w:line="480" w:lineRule="auto"/>
        <w:jc w:val="center"/>
        <w:rPr>
          <w:rFonts w:ascii="Times New Roman" w:hAnsi="Times New Roman" w:cs="Times New Roman"/>
          <w:sz w:val="24"/>
          <w:szCs w:val="24"/>
        </w:rPr>
      </w:pPr>
    </w:p>
    <w:p w:rsidR="004543F2" w:rsidRDefault="004543F2" w:rsidP="004543F2">
      <w:pPr>
        <w:spacing w:line="480" w:lineRule="auto"/>
        <w:jc w:val="center"/>
        <w:rPr>
          <w:rFonts w:ascii="Times New Roman" w:hAnsi="Times New Roman" w:cs="Times New Roman"/>
          <w:sz w:val="24"/>
          <w:szCs w:val="24"/>
        </w:rPr>
      </w:pPr>
    </w:p>
    <w:p w:rsidR="004543F2" w:rsidRPr="004543F2" w:rsidRDefault="004543F2" w:rsidP="004543F2">
      <w:pPr>
        <w:spacing w:line="480" w:lineRule="auto"/>
        <w:jc w:val="center"/>
        <w:rPr>
          <w:rFonts w:ascii="Times New Roman" w:hAnsi="Times New Roman" w:cs="Times New Roman"/>
          <w:sz w:val="24"/>
          <w:szCs w:val="24"/>
        </w:rPr>
      </w:pPr>
      <w:r w:rsidRPr="004543F2">
        <w:rPr>
          <w:rFonts w:ascii="Times New Roman" w:hAnsi="Times New Roman" w:cs="Times New Roman"/>
          <w:sz w:val="24"/>
          <w:szCs w:val="24"/>
        </w:rPr>
        <w:t>Tri-Fold Brochure Format.</w:t>
      </w:r>
    </w:p>
    <w:p w:rsidR="004543F2" w:rsidRPr="004543F2" w:rsidRDefault="004543F2" w:rsidP="004543F2">
      <w:pPr>
        <w:spacing w:line="480" w:lineRule="auto"/>
        <w:jc w:val="center"/>
        <w:rPr>
          <w:rFonts w:ascii="Times New Roman" w:hAnsi="Times New Roman" w:cs="Times New Roman"/>
          <w:sz w:val="24"/>
          <w:szCs w:val="24"/>
        </w:rPr>
      </w:pPr>
      <w:r w:rsidRPr="004543F2">
        <w:rPr>
          <w:rFonts w:ascii="Times New Roman" w:hAnsi="Times New Roman" w:cs="Times New Roman"/>
          <w:sz w:val="24"/>
          <w:szCs w:val="24"/>
        </w:rPr>
        <w:t>Name.</w:t>
      </w:r>
    </w:p>
    <w:p w:rsidR="004543F2" w:rsidRPr="004543F2" w:rsidRDefault="004543F2" w:rsidP="004543F2">
      <w:pPr>
        <w:spacing w:line="480" w:lineRule="auto"/>
        <w:jc w:val="center"/>
        <w:rPr>
          <w:rFonts w:ascii="Times New Roman" w:hAnsi="Times New Roman" w:cs="Times New Roman"/>
          <w:sz w:val="24"/>
          <w:szCs w:val="24"/>
        </w:rPr>
      </w:pPr>
      <w:r w:rsidRPr="004543F2">
        <w:rPr>
          <w:rFonts w:ascii="Times New Roman" w:hAnsi="Times New Roman" w:cs="Times New Roman"/>
          <w:sz w:val="24"/>
          <w:szCs w:val="24"/>
        </w:rPr>
        <w:t>Institution.</w:t>
      </w:r>
    </w:p>
    <w:p w:rsidR="004543F2" w:rsidRPr="004543F2" w:rsidRDefault="004543F2" w:rsidP="004543F2">
      <w:pPr>
        <w:spacing w:line="480" w:lineRule="auto"/>
        <w:jc w:val="center"/>
        <w:rPr>
          <w:rFonts w:ascii="Times New Roman" w:hAnsi="Times New Roman" w:cs="Times New Roman"/>
          <w:sz w:val="24"/>
          <w:szCs w:val="24"/>
        </w:rPr>
      </w:pPr>
      <w:r w:rsidRPr="004543F2">
        <w:rPr>
          <w:rFonts w:ascii="Times New Roman" w:hAnsi="Times New Roman" w:cs="Times New Roman"/>
          <w:sz w:val="24"/>
          <w:szCs w:val="24"/>
        </w:rPr>
        <w:t>Date.</w:t>
      </w:r>
    </w:p>
    <w:p w:rsidR="004543F2" w:rsidRDefault="004543F2" w:rsidP="004543F2">
      <w:pPr>
        <w:spacing w:line="480" w:lineRule="auto"/>
        <w:jc w:val="center"/>
        <w:rPr>
          <w:rFonts w:ascii="Times New Roman" w:hAnsi="Times New Roman" w:cs="Times New Roman"/>
          <w:sz w:val="24"/>
          <w:szCs w:val="24"/>
        </w:rPr>
      </w:pPr>
    </w:p>
    <w:p w:rsidR="004543F2" w:rsidRDefault="004543F2" w:rsidP="004543F2">
      <w:pPr>
        <w:spacing w:line="480" w:lineRule="auto"/>
        <w:jc w:val="center"/>
        <w:rPr>
          <w:rFonts w:ascii="Times New Roman" w:hAnsi="Times New Roman" w:cs="Times New Roman"/>
          <w:sz w:val="24"/>
          <w:szCs w:val="24"/>
        </w:rPr>
      </w:pPr>
    </w:p>
    <w:p w:rsidR="004543F2" w:rsidRDefault="004543F2" w:rsidP="004543F2">
      <w:pPr>
        <w:spacing w:line="480" w:lineRule="auto"/>
        <w:jc w:val="center"/>
        <w:rPr>
          <w:rFonts w:ascii="Times New Roman" w:hAnsi="Times New Roman" w:cs="Times New Roman"/>
          <w:sz w:val="24"/>
          <w:szCs w:val="24"/>
        </w:rPr>
      </w:pPr>
    </w:p>
    <w:p w:rsidR="004543F2" w:rsidRDefault="004543F2" w:rsidP="004543F2">
      <w:pPr>
        <w:spacing w:line="480" w:lineRule="auto"/>
        <w:jc w:val="center"/>
        <w:rPr>
          <w:rFonts w:ascii="Times New Roman" w:hAnsi="Times New Roman" w:cs="Times New Roman"/>
          <w:sz w:val="24"/>
          <w:szCs w:val="24"/>
        </w:rPr>
      </w:pPr>
    </w:p>
    <w:p w:rsidR="004543F2" w:rsidRDefault="004543F2" w:rsidP="004543F2">
      <w:pPr>
        <w:spacing w:line="480" w:lineRule="auto"/>
        <w:jc w:val="center"/>
        <w:rPr>
          <w:rFonts w:ascii="Times New Roman" w:hAnsi="Times New Roman" w:cs="Times New Roman"/>
          <w:sz w:val="24"/>
          <w:szCs w:val="24"/>
        </w:rPr>
      </w:pPr>
    </w:p>
    <w:p w:rsidR="004543F2" w:rsidRDefault="004543F2" w:rsidP="004543F2">
      <w:pPr>
        <w:spacing w:line="480" w:lineRule="auto"/>
        <w:jc w:val="center"/>
        <w:rPr>
          <w:rFonts w:ascii="Times New Roman" w:hAnsi="Times New Roman" w:cs="Times New Roman"/>
          <w:sz w:val="24"/>
          <w:szCs w:val="24"/>
        </w:rPr>
      </w:pPr>
    </w:p>
    <w:p w:rsidR="004543F2" w:rsidRDefault="004543F2" w:rsidP="004543F2">
      <w:pPr>
        <w:spacing w:line="480" w:lineRule="auto"/>
        <w:jc w:val="center"/>
        <w:rPr>
          <w:rFonts w:ascii="Times New Roman" w:hAnsi="Times New Roman" w:cs="Times New Roman"/>
          <w:sz w:val="24"/>
          <w:szCs w:val="24"/>
        </w:rPr>
      </w:pPr>
    </w:p>
    <w:p w:rsidR="004543F2" w:rsidRPr="004543F2" w:rsidRDefault="004543F2" w:rsidP="004543F2">
      <w:pPr>
        <w:spacing w:line="480" w:lineRule="auto"/>
        <w:jc w:val="center"/>
        <w:rPr>
          <w:rFonts w:ascii="Times New Roman" w:hAnsi="Times New Roman" w:cs="Times New Roman"/>
          <w:sz w:val="24"/>
          <w:szCs w:val="24"/>
        </w:rPr>
      </w:pPr>
      <w:r w:rsidRPr="004543F2">
        <w:rPr>
          <w:rFonts w:ascii="Times New Roman" w:hAnsi="Times New Roman" w:cs="Times New Roman"/>
          <w:sz w:val="24"/>
          <w:szCs w:val="24"/>
        </w:rPr>
        <w:lastRenderedPageBreak/>
        <w:t>Tri-Fold Brochure Format.</w:t>
      </w:r>
    </w:p>
    <w:p w:rsidR="004543F2" w:rsidRPr="004543F2" w:rsidRDefault="004543F2" w:rsidP="004543F2">
      <w:pPr>
        <w:spacing w:line="480" w:lineRule="auto"/>
        <w:ind w:firstLine="720"/>
        <w:rPr>
          <w:rFonts w:ascii="Times New Roman" w:hAnsi="Times New Roman" w:cs="Times New Roman"/>
          <w:sz w:val="24"/>
          <w:szCs w:val="24"/>
        </w:rPr>
      </w:pPr>
      <w:r w:rsidRPr="004543F2">
        <w:rPr>
          <w:rFonts w:ascii="Times New Roman" w:hAnsi="Times New Roman" w:cs="Times New Roman"/>
          <w:sz w:val="24"/>
          <w:szCs w:val="24"/>
        </w:rPr>
        <w:t>My selected brochure format</w:t>
      </w:r>
      <w:r>
        <w:rPr>
          <w:rFonts w:ascii="Times New Roman" w:hAnsi="Times New Roman" w:cs="Times New Roman"/>
          <w:sz w:val="24"/>
          <w:szCs w:val="24"/>
        </w:rPr>
        <w:t xml:space="preserve"> is business tri-fold brochure</w:t>
      </w:r>
      <w:r w:rsidRPr="004543F2">
        <w:rPr>
          <w:rFonts w:ascii="Times New Roman" w:hAnsi="Times New Roman" w:cs="Times New Roman"/>
          <w:sz w:val="24"/>
          <w:szCs w:val="24"/>
        </w:rPr>
        <w:t xml:space="preserve">. It is a convenient brochure design that offers ample space to suitably convey the intended message. The main rationale for choosing business tri-fold brochure is integral to </w:t>
      </w:r>
      <w:r w:rsidR="000570B4" w:rsidRPr="004543F2">
        <w:rPr>
          <w:rFonts w:ascii="Times New Roman" w:hAnsi="Times New Roman" w:cs="Times New Roman"/>
          <w:sz w:val="24"/>
          <w:szCs w:val="24"/>
        </w:rPr>
        <w:t>its benefits which often facilitate</w:t>
      </w:r>
      <w:r w:rsidRPr="004543F2">
        <w:rPr>
          <w:rFonts w:ascii="Times New Roman" w:hAnsi="Times New Roman" w:cs="Times New Roman"/>
          <w:sz w:val="24"/>
          <w:szCs w:val="24"/>
        </w:rPr>
        <w:t xml:space="preserve"> transmission of the intended message. As evident, tri-folded brochures serve as significant marketing tools in your business. Tri-fold brochure provides a lot of information in one printed piece (Schmeichel &amp; Simon, 2018). As such, it creates space for including a substantial amount of images, texts, as well as product information in one document. In addition, the tri-fold brochure is highly reflexive in design and that it allows one to tell a story of his or her professional experience. </w:t>
      </w:r>
    </w:p>
    <w:p w:rsidR="004543F2" w:rsidRPr="004543F2" w:rsidRDefault="004543F2" w:rsidP="004543F2">
      <w:pPr>
        <w:spacing w:line="480" w:lineRule="auto"/>
        <w:ind w:firstLine="720"/>
        <w:rPr>
          <w:rFonts w:ascii="Times New Roman" w:hAnsi="Times New Roman" w:cs="Times New Roman"/>
          <w:sz w:val="24"/>
          <w:szCs w:val="24"/>
        </w:rPr>
      </w:pPr>
      <w:r w:rsidRPr="004543F2">
        <w:rPr>
          <w:rFonts w:ascii="Times New Roman" w:hAnsi="Times New Roman" w:cs="Times New Roman"/>
          <w:sz w:val="24"/>
          <w:szCs w:val="24"/>
        </w:rPr>
        <w:t xml:space="preserve">From another point of view, I find the tri-fold brochure effective for advertising my profession skills as accounts assistant for future opportunities since it gives enough room for my design to inculcate a high minded call to actions such as enticing an offer that employers cannot refuse (Chamun, Ziesemer, Manssour, de Oliveira, &amp; Silveira, 2015). In more concentric terms, tri-fold brochure is quite effective in guiding back into the personal store, revisiting the personal website, as well as call for the organization's main line for detailed inquiries. </w:t>
      </w:r>
    </w:p>
    <w:p w:rsidR="004543F2" w:rsidRPr="004543F2" w:rsidRDefault="004543F2" w:rsidP="004543F2">
      <w:pPr>
        <w:spacing w:line="480" w:lineRule="auto"/>
        <w:ind w:firstLine="720"/>
        <w:rPr>
          <w:rFonts w:ascii="Times New Roman" w:hAnsi="Times New Roman" w:cs="Times New Roman"/>
          <w:sz w:val="24"/>
          <w:szCs w:val="24"/>
        </w:rPr>
      </w:pPr>
      <w:r w:rsidRPr="004543F2">
        <w:rPr>
          <w:rFonts w:ascii="Times New Roman" w:hAnsi="Times New Roman" w:cs="Times New Roman"/>
          <w:sz w:val="24"/>
          <w:szCs w:val="24"/>
        </w:rPr>
        <w:t xml:space="preserve">Moreover, tri-fold brochure folds up neatly, and it is on the verge of becoming a popular option for brochure printing. In this concern, tri-fold brochures are neatly and easily folded into three sections which help in availing the intended information while giving the intended audience an easy means to take away and keep the information (Chamun et al., 2015). In my case, the tri-fold offers an opportunity to derive and present all skills, qualification and other factors that make me an ideal candidate for the future position as an accounts assistant. It allowed for easy breaking of information into sections. </w:t>
      </w:r>
    </w:p>
    <w:p w:rsidR="00B9009D" w:rsidRPr="004543F2" w:rsidRDefault="00B9009D" w:rsidP="004543F2">
      <w:pPr>
        <w:spacing w:line="480" w:lineRule="auto"/>
        <w:jc w:val="center"/>
        <w:rPr>
          <w:rFonts w:ascii="Times New Roman" w:hAnsi="Times New Roman" w:cs="Times New Roman"/>
          <w:sz w:val="24"/>
          <w:szCs w:val="24"/>
        </w:rPr>
      </w:pPr>
      <w:r w:rsidRPr="004543F2">
        <w:rPr>
          <w:rFonts w:ascii="Times New Roman" w:hAnsi="Times New Roman" w:cs="Times New Roman"/>
          <w:sz w:val="24"/>
          <w:szCs w:val="24"/>
        </w:rPr>
        <w:lastRenderedPageBreak/>
        <w:t>Reference</w:t>
      </w:r>
      <w:r w:rsidR="00200B68" w:rsidRPr="004543F2">
        <w:rPr>
          <w:rFonts w:ascii="Times New Roman" w:hAnsi="Times New Roman" w:cs="Times New Roman"/>
          <w:sz w:val="24"/>
          <w:szCs w:val="24"/>
        </w:rPr>
        <w:t>s</w:t>
      </w:r>
      <w:r w:rsidRPr="004543F2">
        <w:rPr>
          <w:rFonts w:ascii="Times New Roman" w:hAnsi="Times New Roman" w:cs="Times New Roman"/>
          <w:sz w:val="24"/>
          <w:szCs w:val="24"/>
        </w:rPr>
        <w:t>.</w:t>
      </w:r>
    </w:p>
    <w:p w:rsidR="004543F2" w:rsidRPr="004543F2" w:rsidRDefault="004543F2" w:rsidP="004543F2">
      <w:pPr>
        <w:spacing w:line="480" w:lineRule="auto"/>
        <w:ind w:left="720" w:hanging="720"/>
        <w:rPr>
          <w:rFonts w:ascii="Times New Roman" w:hAnsi="Times New Roman" w:cs="Times New Roman"/>
          <w:sz w:val="24"/>
          <w:szCs w:val="24"/>
        </w:rPr>
      </w:pPr>
      <w:r w:rsidRPr="004543F2">
        <w:rPr>
          <w:rFonts w:ascii="Times New Roman" w:hAnsi="Times New Roman" w:cs="Times New Roman"/>
          <w:color w:val="222222"/>
          <w:sz w:val="24"/>
          <w:szCs w:val="24"/>
          <w:shd w:val="clear" w:color="auto" w:fill="FFFFFF"/>
        </w:rPr>
        <w:t>Chamun, R., Ziesemer, A., Manssour, I. H., de Oliveira, J. B., &amp; Silveira, M. S. (2015, August). What About Document Folding? User Impressions and a Design Approach. In </w:t>
      </w:r>
      <w:r w:rsidRPr="004543F2">
        <w:rPr>
          <w:rFonts w:ascii="Times New Roman" w:hAnsi="Times New Roman" w:cs="Times New Roman"/>
          <w:i/>
          <w:iCs/>
          <w:color w:val="222222"/>
          <w:sz w:val="24"/>
          <w:szCs w:val="24"/>
          <w:shd w:val="clear" w:color="auto" w:fill="FFFFFF"/>
        </w:rPr>
        <w:t>International Conference on Human-Computer Interaction</w:t>
      </w:r>
      <w:r w:rsidRPr="004543F2">
        <w:rPr>
          <w:rFonts w:ascii="Times New Roman" w:hAnsi="Times New Roman" w:cs="Times New Roman"/>
          <w:color w:val="222222"/>
          <w:sz w:val="24"/>
          <w:szCs w:val="24"/>
          <w:shd w:val="clear" w:color="auto" w:fill="FFFFFF"/>
        </w:rPr>
        <w:t> (pp. 307-319). Springer, Cham.</w:t>
      </w:r>
    </w:p>
    <w:p w:rsidR="004543F2" w:rsidRPr="004543F2" w:rsidRDefault="004543F2" w:rsidP="004543F2">
      <w:pPr>
        <w:spacing w:line="480" w:lineRule="auto"/>
        <w:ind w:left="720" w:hanging="720"/>
        <w:rPr>
          <w:rFonts w:ascii="Times New Roman" w:hAnsi="Times New Roman" w:cs="Times New Roman"/>
          <w:color w:val="222222"/>
          <w:sz w:val="24"/>
          <w:szCs w:val="24"/>
          <w:shd w:val="clear" w:color="auto" w:fill="FFFFFF"/>
        </w:rPr>
      </w:pPr>
      <w:r w:rsidRPr="004543F2">
        <w:rPr>
          <w:rFonts w:ascii="Times New Roman" w:hAnsi="Times New Roman" w:cs="Times New Roman"/>
          <w:color w:val="222222"/>
          <w:sz w:val="24"/>
          <w:szCs w:val="24"/>
          <w:shd w:val="clear" w:color="auto" w:fill="FFFFFF"/>
        </w:rPr>
        <w:t>Schmeichel, C. M., &amp; Simon, J. W. (2018). </w:t>
      </w:r>
      <w:r w:rsidRPr="004543F2">
        <w:rPr>
          <w:rFonts w:ascii="Times New Roman" w:hAnsi="Times New Roman" w:cs="Times New Roman"/>
          <w:i/>
          <w:iCs/>
          <w:color w:val="222222"/>
          <w:sz w:val="24"/>
          <w:szCs w:val="24"/>
          <w:shd w:val="clear" w:color="auto" w:fill="FFFFFF"/>
        </w:rPr>
        <w:t>U.S. Patent No. D830,283</w:t>
      </w:r>
      <w:r w:rsidRPr="004543F2">
        <w:rPr>
          <w:rFonts w:ascii="Times New Roman" w:hAnsi="Times New Roman" w:cs="Times New Roman"/>
          <w:color w:val="222222"/>
          <w:sz w:val="24"/>
          <w:szCs w:val="24"/>
          <w:shd w:val="clear" w:color="auto" w:fill="FFFFFF"/>
        </w:rPr>
        <w:t>. Washington, DC: U.S. Patent and Trademark Office.</w:t>
      </w:r>
    </w:p>
    <w:sectPr w:rsidR="004543F2" w:rsidRPr="004543F2" w:rsidSect="004543F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0DF2" w:rsidRDefault="00560DF2" w:rsidP="004543F2">
      <w:pPr>
        <w:spacing w:after="0" w:line="240" w:lineRule="auto"/>
      </w:pPr>
      <w:r>
        <w:separator/>
      </w:r>
    </w:p>
  </w:endnote>
  <w:endnote w:type="continuationSeparator" w:id="1">
    <w:p w:rsidR="00560DF2" w:rsidRDefault="00560DF2" w:rsidP="004543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0DF2" w:rsidRDefault="00560DF2" w:rsidP="004543F2">
      <w:pPr>
        <w:spacing w:after="0" w:line="240" w:lineRule="auto"/>
      </w:pPr>
      <w:r>
        <w:separator/>
      </w:r>
    </w:p>
  </w:footnote>
  <w:footnote w:type="continuationSeparator" w:id="1">
    <w:p w:rsidR="00560DF2" w:rsidRDefault="00560DF2" w:rsidP="004543F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3F2" w:rsidRPr="004543F2" w:rsidRDefault="004543F2">
    <w:pPr>
      <w:pStyle w:val="Header"/>
      <w:rPr>
        <w:rFonts w:ascii="Times New Roman" w:hAnsi="Times New Roman" w:cs="Times New Roman"/>
        <w:sz w:val="24"/>
        <w:szCs w:val="24"/>
      </w:rPr>
    </w:pPr>
    <w:r w:rsidRPr="004543F2">
      <w:rPr>
        <w:rFonts w:ascii="Times New Roman" w:hAnsi="Times New Roman" w:cs="Times New Roman"/>
        <w:sz w:val="24"/>
        <w:szCs w:val="24"/>
      </w:rPr>
      <w:t>TRI-FOLD BROCHURE FORMAT.</w:t>
    </w:r>
    <w:r w:rsidRPr="004543F2">
      <w:rPr>
        <w:rFonts w:ascii="Times New Roman" w:hAnsi="Times New Roman" w:cs="Times New Roman"/>
        <w:sz w:val="24"/>
        <w:szCs w:val="24"/>
      </w:rPr>
      <w:tab/>
    </w:r>
    <w:r w:rsidRPr="004543F2">
      <w:rPr>
        <w:rFonts w:ascii="Times New Roman" w:hAnsi="Times New Roman" w:cs="Times New Roman"/>
        <w:sz w:val="24"/>
        <w:szCs w:val="24"/>
      </w:rPr>
      <w:tab/>
    </w:r>
    <w:sdt>
      <w:sdtPr>
        <w:rPr>
          <w:rFonts w:ascii="Times New Roman" w:hAnsi="Times New Roman" w:cs="Times New Roman"/>
          <w:sz w:val="24"/>
          <w:szCs w:val="24"/>
        </w:rPr>
        <w:id w:val="1043784605"/>
        <w:docPartObj>
          <w:docPartGallery w:val="Page Numbers (Top of Page)"/>
          <w:docPartUnique/>
        </w:docPartObj>
      </w:sdtPr>
      <w:sdtEndPr>
        <w:rPr>
          <w:noProof/>
        </w:rPr>
      </w:sdtEndPr>
      <w:sdtContent>
        <w:r w:rsidR="007A16A2" w:rsidRPr="004543F2">
          <w:rPr>
            <w:rFonts w:ascii="Times New Roman" w:hAnsi="Times New Roman" w:cs="Times New Roman"/>
            <w:sz w:val="24"/>
            <w:szCs w:val="24"/>
          </w:rPr>
          <w:fldChar w:fldCharType="begin"/>
        </w:r>
        <w:r w:rsidRPr="004543F2">
          <w:rPr>
            <w:rFonts w:ascii="Times New Roman" w:hAnsi="Times New Roman" w:cs="Times New Roman"/>
            <w:sz w:val="24"/>
            <w:szCs w:val="24"/>
          </w:rPr>
          <w:instrText xml:space="preserve"> PAGE   \* MERGEFORMAT </w:instrText>
        </w:r>
        <w:r w:rsidR="007A16A2" w:rsidRPr="004543F2">
          <w:rPr>
            <w:rFonts w:ascii="Times New Roman" w:hAnsi="Times New Roman" w:cs="Times New Roman"/>
            <w:sz w:val="24"/>
            <w:szCs w:val="24"/>
          </w:rPr>
          <w:fldChar w:fldCharType="separate"/>
        </w:r>
        <w:r w:rsidR="000570B4">
          <w:rPr>
            <w:rFonts w:ascii="Times New Roman" w:hAnsi="Times New Roman" w:cs="Times New Roman"/>
            <w:noProof/>
            <w:sz w:val="24"/>
            <w:szCs w:val="24"/>
          </w:rPr>
          <w:t>3</w:t>
        </w:r>
        <w:r w:rsidR="007A16A2" w:rsidRPr="004543F2">
          <w:rPr>
            <w:rFonts w:ascii="Times New Roman" w:hAnsi="Times New Roman" w:cs="Times New Roman"/>
            <w:noProof/>
            <w:sz w:val="24"/>
            <w:szCs w:val="24"/>
          </w:rPr>
          <w:fldChar w:fldCharType="end"/>
        </w:r>
      </w:sdtContent>
    </w:sdt>
  </w:p>
  <w:p w:rsidR="004543F2" w:rsidRPr="004543F2" w:rsidRDefault="004543F2">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3F2" w:rsidRPr="004543F2" w:rsidRDefault="004543F2" w:rsidP="004543F2">
    <w:pPr>
      <w:rPr>
        <w:rFonts w:ascii="Times New Roman" w:hAnsi="Times New Roman" w:cs="Times New Roman"/>
        <w:sz w:val="24"/>
        <w:szCs w:val="24"/>
      </w:rPr>
    </w:pPr>
    <w:r w:rsidRPr="004543F2">
      <w:rPr>
        <w:rFonts w:ascii="Times New Roman" w:hAnsi="Times New Roman" w:cs="Times New Roman"/>
        <w:sz w:val="24"/>
        <w:szCs w:val="24"/>
      </w:rPr>
      <w:t>Running head: TRI-FOLD BROCHURE FORMAT.</w:t>
    </w:r>
    <w:r w:rsidRPr="004543F2">
      <w:rPr>
        <w:rFonts w:ascii="Times New Roman" w:hAnsi="Times New Roman" w:cs="Times New Roman"/>
        <w:sz w:val="24"/>
        <w:szCs w:val="24"/>
      </w:rPr>
      <w:tab/>
    </w:r>
    <w:r w:rsidRPr="004543F2">
      <w:rPr>
        <w:rFonts w:ascii="Times New Roman" w:hAnsi="Times New Roman" w:cs="Times New Roman"/>
        <w:sz w:val="24"/>
        <w:szCs w:val="24"/>
      </w:rPr>
      <w:tab/>
    </w:r>
    <w:r w:rsidRPr="004543F2">
      <w:rPr>
        <w:rFonts w:ascii="Times New Roman" w:hAnsi="Times New Roman" w:cs="Times New Roman"/>
        <w:sz w:val="24"/>
        <w:szCs w:val="24"/>
      </w:rPr>
      <w:tab/>
    </w:r>
    <w:r w:rsidRPr="004543F2">
      <w:rPr>
        <w:rFonts w:ascii="Times New Roman" w:hAnsi="Times New Roman" w:cs="Times New Roman"/>
        <w:sz w:val="24"/>
        <w:szCs w:val="24"/>
      </w:rPr>
      <w:tab/>
    </w:r>
    <w:r w:rsidRPr="004543F2">
      <w:rPr>
        <w:rFonts w:ascii="Times New Roman" w:hAnsi="Times New Roman" w:cs="Times New Roman"/>
        <w:sz w:val="24"/>
        <w:szCs w:val="24"/>
      </w:rPr>
      <w:tab/>
    </w:r>
    <w:sdt>
      <w:sdtPr>
        <w:rPr>
          <w:rFonts w:ascii="Times New Roman" w:hAnsi="Times New Roman" w:cs="Times New Roman"/>
          <w:sz w:val="24"/>
          <w:szCs w:val="24"/>
        </w:rPr>
        <w:id w:val="1880050309"/>
        <w:docPartObj>
          <w:docPartGallery w:val="Page Numbers (Top of Page)"/>
          <w:docPartUnique/>
        </w:docPartObj>
      </w:sdtPr>
      <w:sdtEndPr>
        <w:rPr>
          <w:noProof/>
        </w:rPr>
      </w:sdtEndPr>
      <w:sdtContent>
        <w:r w:rsidR="007A16A2" w:rsidRPr="004543F2">
          <w:rPr>
            <w:rFonts w:ascii="Times New Roman" w:hAnsi="Times New Roman" w:cs="Times New Roman"/>
            <w:sz w:val="24"/>
            <w:szCs w:val="24"/>
          </w:rPr>
          <w:fldChar w:fldCharType="begin"/>
        </w:r>
        <w:r w:rsidRPr="004543F2">
          <w:rPr>
            <w:rFonts w:ascii="Times New Roman" w:hAnsi="Times New Roman" w:cs="Times New Roman"/>
            <w:sz w:val="24"/>
            <w:szCs w:val="24"/>
          </w:rPr>
          <w:instrText xml:space="preserve"> PAGE   \* MERGEFORMAT </w:instrText>
        </w:r>
        <w:r w:rsidR="007A16A2" w:rsidRPr="004543F2">
          <w:rPr>
            <w:rFonts w:ascii="Times New Roman" w:hAnsi="Times New Roman" w:cs="Times New Roman"/>
            <w:sz w:val="24"/>
            <w:szCs w:val="24"/>
          </w:rPr>
          <w:fldChar w:fldCharType="separate"/>
        </w:r>
        <w:r w:rsidR="000570B4">
          <w:rPr>
            <w:rFonts w:ascii="Times New Roman" w:hAnsi="Times New Roman" w:cs="Times New Roman"/>
            <w:noProof/>
            <w:sz w:val="24"/>
            <w:szCs w:val="24"/>
          </w:rPr>
          <w:t>1</w:t>
        </w:r>
        <w:r w:rsidR="007A16A2" w:rsidRPr="004543F2">
          <w:rPr>
            <w:rFonts w:ascii="Times New Roman" w:hAnsi="Times New Roman" w:cs="Times New Roman"/>
            <w:noProof/>
            <w:sz w:val="24"/>
            <w:szCs w:val="24"/>
          </w:rPr>
          <w:fldChar w:fldCharType="end"/>
        </w:r>
      </w:sdtContent>
    </w:sdt>
  </w:p>
  <w:p w:rsidR="004543F2" w:rsidRPr="004543F2" w:rsidRDefault="004543F2">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B26CA"/>
    <w:rsid w:val="000570B4"/>
    <w:rsid w:val="00200B68"/>
    <w:rsid w:val="00292892"/>
    <w:rsid w:val="003C3C25"/>
    <w:rsid w:val="003D0350"/>
    <w:rsid w:val="004543F2"/>
    <w:rsid w:val="004B7115"/>
    <w:rsid w:val="004D5423"/>
    <w:rsid w:val="004F5E5C"/>
    <w:rsid w:val="00560DF2"/>
    <w:rsid w:val="00690B4A"/>
    <w:rsid w:val="006A5230"/>
    <w:rsid w:val="006C54A2"/>
    <w:rsid w:val="007A16A2"/>
    <w:rsid w:val="00830607"/>
    <w:rsid w:val="00851C22"/>
    <w:rsid w:val="00896F6B"/>
    <w:rsid w:val="0090339D"/>
    <w:rsid w:val="009A75FF"/>
    <w:rsid w:val="009C5FA6"/>
    <w:rsid w:val="00A94A0F"/>
    <w:rsid w:val="00B9009D"/>
    <w:rsid w:val="00BB14AD"/>
    <w:rsid w:val="00BB26CA"/>
    <w:rsid w:val="00C9167F"/>
    <w:rsid w:val="00D40EAB"/>
    <w:rsid w:val="00DD5FFE"/>
    <w:rsid w:val="00E01213"/>
    <w:rsid w:val="00E27C7C"/>
    <w:rsid w:val="00EA0DF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542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43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43F2"/>
  </w:style>
  <w:style w:type="paragraph" w:styleId="Footer">
    <w:name w:val="footer"/>
    <w:basedOn w:val="Normal"/>
    <w:link w:val="FooterChar"/>
    <w:uiPriority w:val="99"/>
    <w:unhideWhenUsed/>
    <w:rsid w:val="004543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43F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361</Words>
  <Characters>2058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2019-02-18T16:16:00Z</dcterms:created>
  <dcterms:modified xsi:type="dcterms:W3CDTF">2019-02-18T16:16:00Z</dcterms:modified>
</cp:coreProperties>
</file>